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F3" w:rsidRPr="003656F3" w:rsidRDefault="003656F3" w:rsidP="003656F3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1"/>
        <w:gridCol w:w="4011"/>
      </w:tblGrid>
      <w:tr w:rsidR="003656F3" w:rsidRPr="003656F3" w:rsidTr="0093779C">
        <w:tc>
          <w:tcPr>
            <w:tcW w:w="5721" w:type="dxa"/>
            <w:shd w:val="clear" w:color="auto" w:fill="auto"/>
          </w:tcPr>
          <w:p w:rsidR="003656F3" w:rsidRPr="0050190F" w:rsidRDefault="00824206" w:rsidP="003656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Принято</w:t>
            </w:r>
            <w:r w:rsidR="003656F3" w:rsidRPr="00501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3656F3" w:rsidRDefault="00824206" w:rsidP="003656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Педагогическим советом</w:t>
            </w:r>
          </w:p>
          <w:p w:rsidR="003656F3" w:rsidRDefault="003656F3" w:rsidP="003656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МБУ ДО ДЮСШ № 2 г. Азова</w:t>
            </w:r>
          </w:p>
          <w:p w:rsidR="00824206" w:rsidRPr="0050190F" w:rsidRDefault="00824206" w:rsidP="003656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 2 от «16» января 2017 г.</w:t>
            </w:r>
          </w:p>
          <w:p w:rsidR="003656F3" w:rsidRPr="003656F3" w:rsidRDefault="003656F3" w:rsidP="0082420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011" w:type="dxa"/>
            <w:shd w:val="clear" w:color="auto" w:fill="auto"/>
          </w:tcPr>
          <w:p w:rsidR="003656F3" w:rsidRPr="003656F3" w:rsidRDefault="003656F3" w:rsidP="003656F3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5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3656F3" w:rsidRPr="003656F3" w:rsidRDefault="003656F3" w:rsidP="003656F3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5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МБУ ДО </w:t>
            </w:r>
          </w:p>
          <w:p w:rsidR="003656F3" w:rsidRPr="003656F3" w:rsidRDefault="003656F3" w:rsidP="003656F3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5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ДЮСШ № 2 г. Азова</w:t>
            </w:r>
          </w:p>
          <w:p w:rsidR="003656F3" w:rsidRDefault="003656F3" w:rsidP="003656F3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656F3" w:rsidRPr="003656F3" w:rsidRDefault="003656F3" w:rsidP="003656F3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5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</w:t>
            </w:r>
            <w:proofErr w:type="spellStart"/>
            <w:r w:rsidRPr="00365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В.В.Зайка</w:t>
            </w:r>
            <w:proofErr w:type="spellEnd"/>
          </w:p>
          <w:p w:rsidR="003656F3" w:rsidRPr="003656F3" w:rsidRDefault="00824206" w:rsidP="003656F3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«16</w:t>
            </w:r>
            <w:r w:rsidR="003656F3" w:rsidRPr="00365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января 2017 г.</w:t>
            </w:r>
          </w:p>
        </w:tc>
      </w:tr>
    </w:tbl>
    <w:p w:rsidR="003656F3" w:rsidRPr="003656F3" w:rsidRDefault="003656F3" w:rsidP="003656F3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56F3" w:rsidRPr="003656F3" w:rsidRDefault="003656F3" w:rsidP="003656F3">
      <w:pPr>
        <w:shd w:val="clear" w:color="auto" w:fill="FFFFFF"/>
        <w:suppressAutoHyphens/>
        <w:spacing w:after="0" w:line="312" w:lineRule="exact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56F3" w:rsidRPr="003656F3" w:rsidRDefault="003656F3" w:rsidP="003656F3">
      <w:pPr>
        <w:shd w:val="clear" w:color="auto" w:fill="FFFFFF"/>
        <w:suppressAutoHyphens/>
        <w:spacing w:before="31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pacing w:val="61"/>
          <w:sz w:val="32"/>
          <w:szCs w:val="32"/>
          <w:lang w:eastAsia="ar-SA"/>
        </w:rPr>
        <w:t>ПОЛОЖЕНИЕ</w:t>
      </w:r>
    </w:p>
    <w:p w:rsidR="003656F3" w:rsidRPr="003656F3" w:rsidRDefault="003656F3" w:rsidP="003656F3">
      <w:pPr>
        <w:shd w:val="clear" w:color="auto" w:fill="FFFFFF"/>
        <w:suppressAutoHyphens/>
        <w:spacing w:before="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ar-SA"/>
        </w:rPr>
        <w:t>о педагогическом совете МБУ ДО  ДЮСШ № 2 г. Азова</w:t>
      </w:r>
    </w:p>
    <w:p w:rsidR="003656F3" w:rsidRPr="003656F3" w:rsidRDefault="003656F3" w:rsidP="003656F3">
      <w:pPr>
        <w:shd w:val="clear" w:color="auto" w:fill="FFFFFF"/>
        <w:suppressAutoHyphens/>
        <w:spacing w:before="293" w:after="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ar-SA"/>
        </w:rPr>
      </w:pPr>
    </w:p>
    <w:p w:rsidR="003656F3" w:rsidRPr="003656F3" w:rsidRDefault="003656F3" w:rsidP="003656F3">
      <w:pPr>
        <w:shd w:val="clear" w:color="auto" w:fill="FFFFFF"/>
        <w:tabs>
          <w:tab w:val="left" w:pos="346"/>
        </w:tabs>
        <w:suppressAutoHyphens/>
        <w:spacing w:before="14"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ar-SA"/>
        </w:rPr>
        <w:t>1.</w:t>
      </w:r>
      <w:r w:rsidRPr="0036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>Общие положения</w:t>
      </w:r>
    </w:p>
    <w:p w:rsidR="003656F3" w:rsidRPr="003656F3" w:rsidRDefault="003656F3" w:rsidP="003656F3">
      <w:pPr>
        <w:shd w:val="clear" w:color="auto" w:fill="FFFFFF"/>
        <w:tabs>
          <w:tab w:val="left" w:pos="346"/>
        </w:tabs>
        <w:suppressAutoHyphens/>
        <w:spacing w:before="14" w:after="0" w:line="312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656F3" w:rsidRPr="003656F3" w:rsidRDefault="003656F3" w:rsidP="003656F3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 Настоящее   Положение   разработано в соответствии с </w:t>
      </w: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Типовым положением об образовательном </w:t>
      </w:r>
      <w:r w:rsidRPr="003656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учреждении дополнительного образования детей</w:t>
      </w:r>
      <w:r w:rsidRPr="003656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и </w:t>
      </w: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Уставом ДЮСШ № 2.</w:t>
      </w:r>
    </w:p>
    <w:p w:rsidR="003656F3" w:rsidRPr="003656F3" w:rsidRDefault="003656F3" w:rsidP="003656F3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1.2. Педагогический совет (педсовет) - коллегиальный орган управления</w:t>
      </w: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br/>
        <w:t>спортивной школой, действующий в целях развития и совершенствова</w:t>
      </w: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softHyphen/>
      </w:r>
      <w:r w:rsidRPr="003656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ния образовательного процесса, повышения профессионального мастер</w:t>
      </w:r>
      <w:r w:rsidRPr="003656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softHyphen/>
      </w: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ства и творческого роста тренеров-преподавателей.</w:t>
      </w:r>
    </w:p>
    <w:p w:rsidR="003656F3" w:rsidRPr="003656F3" w:rsidRDefault="003656F3" w:rsidP="003656F3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1.3. Каждый сотрудник спортивной школы, занятый в образовательной</w:t>
      </w:r>
      <w:r w:rsidRPr="003656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br/>
      </w:r>
      <w:r w:rsidRPr="003656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деятельности (администрация, тренеры-преподаватели, </w:t>
      </w:r>
      <w:r w:rsidR="008C19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инструкторы-методисты</w:t>
      </w:r>
      <w:bookmarkStart w:id="0" w:name="_GoBack"/>
      <w:bookmarkEnd w:id="0"/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) с мом</w:t>
      </w:r>
      <w:r w:rsidRPr="003656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ента приема на работу и до прекращения срока действия контракта </w:t>
      </w: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(увольнения) является членом педсовета.</w:t>
      </w:r>
    </w:p>
    <w:p w:rsidR="003656F3" w:rsidRPr="003656F3" w:rsidRDefault="003656F3" w:rsidP="003656F3">
      <w:pPr>
        <w:widowControl w:val="0"/>
        <w:shd w:val="clear" w:color="auto" w:fill="FFFFFF"/>
        <w:tabs>
          <w:tab w:val="left" w:pos="-142"/>
        </w:tabs>
        <w:suppressAutoHyphens/>
        <w:autoSpaceDE w:val="0"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1.4. Состав и решения педсовета утверждаются приказами директора</w:t>
      </w:r>
      <w:r w:rsidRPr="003656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br/>
        <w:t>ДЮСШ № 2</w:t>
      </w:r>
      <w:r w:rsidRPr="003656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.</w:t>
      </w:r>
    </w:p>
    <w:p w:rsidR="003656F3" w:rsidRPr="003656F3" w:rsidRDefault="003656F3" w:rsidP="003656F3">
      <w:pPr>
        <w:widowControl w:val="0"/>
        <w:shd w:val="clear" w:color="auto" w:fill="FFFFFF"/>
        <w:suppressAutoHyphens/>
        <w:autoSpaceDE w:val="0"/>
        <w:spacing w:before="10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1.5. Изменения и дополнения в настоящее Положение вносятся педсове</w:t>
      </w: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softHyphen/>
      </w:r>
      <w:r w:rsidRPr="003656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том и утверждаются на его заседании.</w:t>
      </w:r>
    </w:p>
    <w:p w:rsidR="003656F3" w:rsidRPr="003656F3" w:rsidRDefault="003656F3" w:rsidP="003656F3">
      <w:pPr>
        <w:widowControl w:val="0"/>
        <w:shd w:val="clear" w:color="auto" w:fill="FFFFFF"/>
        <w:suppressAutoHyphens/>
        <w:autoSpaceDE w:val="0"/>
        <w:spacing w:before="10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1.6. Сроки полномочия педагогического совета: на постоянной основе.</w:t>
      </w:r>
    </w:p>
    <w:p w:rsidR="003656F3" w:rsidRPr="003656F3" w:rsidRDefault="003656F3" w:rsidP="003656F3">
      <w:pPr>
        <w:shd w:val="clear" w:color="auto" w:fill="FFFFFF"/>
        <w:tabs>
          <w:tab w:val="left" w:pos="725"/>
        </w:tabs>
        <w:suppressAutoHyphens/>
        <w:spacing w:before="10"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ar-SA"/>
        </w:rPr>
      </w:pPr>
    </w:p>
    <w:p w:rsidR="003656F3" w:rsidRPr="003656F3" w:rsidRDefault="003656F3" w:rsidP="003656F3">
      <w:pPr>
        <w:shd w:val="clear" w:color="auto" w:fill="FFFFFF"/>
        <w:tabs>
          <w:tab w:val="left" w:pos="240"/>
        </w:tabs>
        <w:suppressAutoHyphens/>
        <w:spacing w:after="0" w:line="312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ar-SA"/>
        </w:rPr>
        <w:t>2.</w:t>
      </w:r>
      <w:r w:rsidRPr="0036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 xml:space="preserve"> Задачи Педсовета</w:t>
      </w:r>
    </w:p>
    <w:p w:rsidR="003656F3" w:rsidRPr="003656F3" w:rsidRDefault="003656F3" w:rsidP="003656F3">
      <w:pPr>
        <w:shd w:val="clear" w:color="auto" w:fill="FFFFFF"/>
        <w:tabs>
          <w:tab w:val="left" w:pos="240"/>
        </w:tabs>
        <w:suppressAutoHyphens/>
        <w:spacing w:after="0" w:line="312" w:lineRule="exact"/>
        <w:ind w:left="5"/>
        <w:jc w:val="center"/>
        <w:rPr>
          <w:rFonts w:ascii="Times New Roman" w:eastAsia="Times New Roman" w:hAnsi="Times New Roman" w:cs="Times New Roman"/>
          <w:color w:val="000000"/>
          <w:spacing w:val="-17"/>
          <w:sz w:val="16"/>
          <w:szCs w:val="16"/>
          <w:lang w:eastAsia="ar-SA"/>
        </w:rPr>
      </w:pPr>
    </w:p>
    <w:p w:rsidR="003656F3" w:rsidRPr="003656F3" w:rsidRDefault="003656F3" w:rsidP="003656F3">
      <w:pPr>
        <w:shd w:val="clear" w:color="auto" w:fill="FFFFFF"/>
        <w:tabs>
          <w:tab w:val="left" w:pos="235"/>
        </w:tabs>
        <w:suppressAutoHyphens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  <w:t>2.</w:t>
      </w:r>
      <w:r w:rsidRPr="003656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1.    Реализация государственной политики в вопросах образования.</w:t>
      </w:r>
    </w:p>
    <w:p w:rsidR="003656F3" w:rsidRPr="003656F3" w:rsidRDefault="003656F3" w:rsidP="003656F3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uppressAutoHyphens/>
        <w:autoSpaceDE w:val="0"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2.2.  Определение подходов к управлению спортивной школой, адекватных</w:t>
      </w:r>
      <w:r w:rsidRPr="003656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br/>
      </w: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целям и задачам ее развития.</w:t>
      </w:r>
    </w:p>
    <w:p w:rsidR="003656F3" w:rsidRPr="003656F3" w:rsidRDefault="003656F3" w:rsidP="003656F3">
      <w:pPr>
        <w:widowControl w:val="0"/>
        <w:shd w:val="clear" w:color="auto" w:fill="FFFFFF"/>
        <w:tabs>
          <w:tab w:val="left" w:pos="734"/>
        </w:tabs>
        <w:suppressAutoHyphens/>
        <w:autoSpaceDE w:val="0"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2.3. Определение перспективных направлений функционирования в раз</w:t>
      </w:r>
      <w:r w:rsidRPr="003656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витии образовательного процесса.</w:t>
      </w:r>
    </w:p>
    <w:p w:rsidR="003656F3" w:rsidRPr="003656F3" w:rsidRDefault="003656F3" w:rsidP="003656F3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uppressAutoHyphens/>
        <w:autoSpaceDE w:val="0"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2.4. Обобщение, анализ и оценка  результатов деятельности педагогиче</w:t>
      </w: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softHyphen/>
      </w: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ского коллектива по определенным направлениям.</w:t>
      </w:r>
    </w:p>
    <w:p w:rsidR="003656F3" w:rsidRPr="003656F3" w:rsidRDefault="003656F3" w:rsidP="003656F3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uppressAutoHyphens/>
        <w:autoSpaceDE w:val="0"/>
        <w:spacing w:before="5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2.5. Внедрение в практику достижений педагогической науки и передово</w:t>
      </w:r>
      <w:r w:rsidRPr="003656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го педагогического опыта.</w:t>
      </w:r>
    </w:p>
    <w:p w:rsidR="003656F3" w:rsidRPr="003656F3" w:rsidRDefault="003656F3" w:rsidP="003656F3">
      <w:pPr>
        <w:shd w:val="clear" w:color="auto" w:fill="FFFFFF"/>
        <w:tabs>
          <w:tab w:val="left" w:pos="734"/>
        </w:tabs>
        <w:suppressAutoHyphens/>
        <w:spacing w:before="5"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</w:pPr>
    </w:p>
    <w:p w:rsidR="003656F3" w:rsidRPr="003656F3" w:rsidRDefault="003656F3" w:rsidP="003656F3">
      <w:pPr>
        <w:shd w:val="clear" w:color="auto" w:fill="FFFFFF"/>
        <w:tabs>
          <w:tab w:val="left" w:pos="734"/>
        </w:tabs>
        <w:suppressAutoHyphens/>
        <w:spacing w:before="5"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</w:pPr>
    </w:p>
    <w:p w:rsidR="003656F3" w:rsidRPr="003656F3" w:rsidRDefault="003656F3" w:rsidP="003656F3">
      <w:pPr>
        <w:shd w:val="clear" w:color="auto" w:fill="FFFFFF"/>
        <w:tabs>
          <w:tab w:val="left" w:pos="235"/>
        </w:tabs>
        <w:suppressAutoHyphens/>
        <w:spacing w:after="0" w:line="312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ar-SA"/>
        </w:rPr>
        <w:lastRenderedPageBreak/>
        <w:t>3.</w:t>
      </w:r>
      <w:r w:rsidRPr="0036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3656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Организация деятельности</w:t>
      </w:r>
    </w:p>
    <w:p w:rsidR="003656F3" w:rsidRPr="003656F3" w:rsidRDefault="003656F3" w:rsidP="003656F3">
      <w:pPr>
        <w:shd w:val="clear" w:color="auto" w:fill="FFFFFF"/>
        <w:tabs>
          <w:tab w:val="left" w:pos="235"/>
        </w:tabs>
        <w:suppressAutoHyphens/>
        <w:spacing w:after="0" w:line="312" w:lineRule="exact"/>
        <w:ind w:left="5"/>
        <w:jc w:val="center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ar-SA"/>
        </w:rPr>
      </w:pPr>
    </w:p>
    <w:p w:rsidR="003656F3" w:rsidRPr="003656F3" w:rsidRDefault="003656F3" w:rsidP="003656F3">
      <w:pPr>
        <w:shd w:val="clear" w:color="auto" w:fill="FFFFFF"/>
        <w:suppressAutoHyphens/>
        <w:spacing w:before="5" w:after="0" w:line="312" w:lineRule="exact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3.1. Работой Педсовета руководит председатель - директор ДЮСШ № 2</w:t>
      </w:r>
      <w:r w:rsidRPr="003656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3.2. Педсовет созывается председателем по мере необходимости, но не реже четырех раз </w:t>
      </w:r>
      <w:r w:rsidRPr="003656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3656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3.3. Внеочередные заседания Педсовета проводятся по требованию не менее одной трети членов Педсовета.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3.4. Решения Педсовета являются обязательными для всего педагогиче</w:t>
      </w: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ского коллектива.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3.5. Педсовет правомочен принимать решения,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 При равном количестве голосов, решающим является голос председателя Педсовета.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3.6.  Процедура голосования определяется Педсоветом.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3.7. Время, место проведения Педсовета и повестка дня очередного засе</w:t>
      </w: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дания Педсовета сообщаются его членам не позднее, чем за один месяц до его проведения,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3.8. В необходимых случаях на заседания Педсовета приглашаются представители общественных организаций, учреждений, взаимодействующих по вопросам образования, родители, представители учредителя лица, приглашенные на заседание педсовета, пользуются правом совещательного голоса.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3.9. Педагогический совет избирает из своего состава секретаря, который работает на общественных началах.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3.10.Педагогический совет работает по плану, являющемуся составной частью   плана работы спортивной школы.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3.11.Организацию выполнения решений педагогического совета осуществляет директор и ответственные лица, указанные в решении педсовета. Результаты сообщаются членам педсовета на последующих заседаниях.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3.12. Директор спортивной школы, в случае несогласия с решением педсовета, приостанавливает его решения, извещает об этом учредителя  и в трехдневный срок выносит окончательное решение по спорному вопросу.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4. Компетенция совета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4.1.Педагогически совет: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определяет приоритетные направления развития спортивной школы;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утверждает цели, задачи и план их реализации;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обсуждает содержание учебного плана, годового календарного учебного графика;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обсуждает и производит выбор различных вариантов содержания </w:t>
      </w:r>
      <w:proofErr w:type="spellStart"/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образования</w:t>
      </w:r>
      <w:proofErr w:type="gramStart"/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,ф</w:t>
      </w:r>
      <w:proofErr w:type="gramEnd"/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</w:t>
      </w:r>
      <w:proofErr w:type="spellEnd"/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методов учебно-тренировочного процесса и способов их реализации;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 вносит предложения по развитию системы повышения квалификации тренерских кадров, развитию их творческих инициатив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принимает решения о проведении контрольно-переводных нормативов по результатам учебного года, о допуске учащихся к сдаче нормативов, освобождения от сдачи нормативов на основании представленных документов, переводе на следующий этап подготовки, об оставлении на второй год;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определяет формы и сроки проведения контрольно-переводных нормативов, выдаче соответствующих документов об окончании спортивной школы, награждении, поощрении;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принимает решения об отчислении обучающихся по причинам, предусмотренным Уставом ДЮСШ № 2 и нормативными документами;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выносит для обсуждения на педсоветах представления администрации по</w:t>
      </w:r>
      <w:r w:rsidRPr="00365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интересующим вопросам деятельности ДЮСШ № 2;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заслушивает администрацию ДЮСШ № 2 по вопросам, связанным с организацией учебно-тренировочного процесса;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подводит итоги деятельности школы за полугодие, год; 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контролирует выполнение ранее принятых решений;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делегирует представителя педсовета в Совет ДЮСШ № 2; 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требует от всех педагогических работников единства принципов в реализации целей и задач деятельности;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рекомендует кандидатуры членов педагогического коллектива к награждению и поощрению.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5. Документация педагогического совета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5.1. Заседания педагогического совета оформляются протокольно. В </w:t>
      </w:r>
      <w:r w:rsidR="00824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протоколах</w:t>
      </w: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секретарем совета.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Нумерация протоколов ведется от начала учебного года. Перевод учащихся на следующий этап подготовки оформляется списочным составом.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Книга протоколов педсовета постоянно хранится в делах и передается по акту.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Книга протоколов педсовета прошивается, нумеруется постранично, скрепляется подписью директора и печатью ДЮСШ № 2.</w:t>
      </w:r>
    </w:p>
    <w:p w:rsidR="002457F6" w:rsidRDefault="002457F6"/>
    <w:sectPr w:rsidR="0024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pacing w:val="-4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bCs/>
        <w:i w:val="0"/>
        <w:color w:val="800000"/>
        <w:kern w:val="1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F3"/>
    <w:rsid w:val="002457F6"/>
    <w:rsid w:val="003656F3"/>
    <w:rsid w:val="00824206"/>
    <w:rsid w:val="008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6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 г. Азова</dc:creator>
  <cp:keywords/>
  <dc:description/>
  <cp:lastModifiedBy>Админ</cp:lastModifiedBy>
  <cp:revision>4</cp:revision>
  <cp:lastPrinted>2019-07-23T08:08:00Z</cp:lastPrinted>
  <dcterms:created xsi:type="dcterms:W3CDTF">2017-04-05T12:24:00Z</dcterms:created>
  <dcterms:modified xsi:type="dcterms:W3CDTF">2019-07-23T08:09:00Z</dcterms:modified>
</cp:coreProperties>
</file>